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0" t="0" r="0" b="0"/>
            <wp:wrapNone/>
            <wp:docPr id="1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/>
          <w:i/>
          <w:iCs/>
          <w:color w:val="000000"/>
          <w:sz w:val="22"/>
          <w:szCs w:val="22"/>
          <w:u w:val="none"/>
        </w:rPr>
      </w:pPr>
      <w:r>
        <w:rPr>
          <w:i/>
          <w:iCs/>
          <w:color w:val="000000"/>
          <w:sz w:val="22"/>
          <w:szCs w:val="22"/>
          <w:u w:val="none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>REPUBBLICA ITALIANA</w:t>
      </w:r>
    </w:p>
    <w:p>
      <w:pPr>
        <w:pStyle w:val="Normal"/>
        <w:tabs>
          <w:tab w:val="clear" w:pos="709"/>
          <w:tab w:val="left" w:pos="405" w:leader="none"/>
          <w:tab w:val="center" w:pos="4819" w:leader="none"/>
        </w:tabs>
        <w:snapToGrid w:val="false"/>
        <w:spacing w:lineRule="auto" w:line="276"/>
        <w:ind w:right="-1" w:hanging="0"/>
        <w:rPr>
          <w:rStyle w:val="CollegamentoInternet"/>
          <w:b/>
          <w:b/>
          <w:b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ab/>
        <w:tab/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20"/>
          <w:szCs w:val="20"/>
          <w:u w:val="none"/>
        </w:rPr>
      </w:pPr>
      <w:r>
        <w:rPr>
          <w:rStyle w:val="CollegamentoInternet"/>
          <w:b/>
          <w:bCs/>
          <w:color w:val="000000"/>
          <w:sz w:val="20"/>
          <w:szCs w:val="20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20"/>
          <w:szCs w:val="20"/>
          <w:u w:val="none"/>
        </w:rPr>
      </w:pPr>
      <w:r>
        <w:rPr>
          <w:rStyle w:val="CollegamentoInternet"/>
          <w:color w:val="000000"/>
          <w:sz w:val="20"/>
          <w:szCs w:val="20"/>
          <w:u w:val="none"/>
        </w:rPr>
        <w:t>Viale della Repubblica, 47 – 47014 MELDOLA (FC) Tel. 0543/496420-495177 – Fax 0543/490305</w:t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rStyle w:val="CollegamentoInternet"/>
          <w:color w:val="000000"/>
          <w:sz w:val="20"/>
          <w:szCs w:val="20"/>
          <w:u w:val="none"/>
        </w:rPr>
        <w:t xml:space="preserve">e-mail: </w:t>
      </w:r>
      <w:hyperlink r:id="rId3">
        <w:r>
          <w:rPr>
            <w:rStyle w:val="CollegamentoInternet"/>
            <w:color w:val="auto"/>
            <w:sz w:val="20"/>
            <w:szCs w:val="20"/>
            <w:u w:val="none"/>
          </w:rPr>
          <w:t>foic81100c@</w:t>
        </w:r>
      </w:hyperlink>
      <w:r>
        <w:rPr>
          <w:rStyle w:val="CollegamentoInternet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 istuzione.gov.it </w:t>
      </w:r>
      <w:r>
        <w:rPr>
          <w:rStyle w:val="CollegamentoInternet"/>
          <w:color w:val="auto"/>
          <w:sz w:val="20"/>
          <w:szCs w:val="20"/>
          <w:u w:val="none"/>
        </w:rPr>
        <w:t xml:space="preserve">- </w:t>
      </w:r>
      <w:hyperlink r:id="rId4">
        <w:r>
          <w:rPr>
            <w:rStyle w:val="CollegamentoInternet"/>
            <w:color w:val="auto"/>
            <w:sz w:val="20"/>
            <w:szCs w:val="20"/>
            <w:u w:val="none"/>
          </w:rPr>
          <w:t>foic81100c@pec.istruzione.it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 - </w:t>
      </w:r>
      <w:r>
        <w:rPr>
          <w:sz w:val="20"/>
          <w:szCs w:val="20"/>
        </w:rPr>
        <w:t xml:space="preserve">Sito web </w:t>
      </w:r>
      <w:hyperlink r:id="rId5">
        <w:r>
          <w:rPr>
            <w:rStyle w:val="CollegamentoInternet"/>
            <w:b/>
            <w:color w:val="auto"/>
            <w:sz w:val="20"/>
            <w:szCs w:val="20"/>
            <w:u w:val="none"/>
          </w:rPr>
          <w:t>www.icsmeldola.edu.it</w:t>
        </w:r>
      </w:hyperlink>
      <w:r>
        <w:rPr>
          <w:b/>
          <w:sz w:val="20"/>
          <w:szCs w:val="20"/>
        </w:rPr>
        <w:t xml:space="preserve"> 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C.F. 92046600406  -  CODICE UNIVOCO UFFICIO  UF1BG7</w:t>
      </w:r>
    </w:p>
    <w:p>
      <w:pPr>
        <w:pStyle w:val="Normal"/>
        <w:tabs>
          <w:tab w:val="clear" w:pos="709"/>
          <w:tab w:val="left" w:pos="7088" w:leader="none"/>
        </w:tabs>
        <w:spacing w:before="400" w:after="0"/>
        <w:rPr/>
      </w:pPr>
      <w:r>
        <w:rPr>
          <w:rFonts w:ascii="Verdana" w:hAnsi="Verdana"/>
          <w:sz w:val="24"/>
          <w:szCs w:val="24"/>
        </w:rPr>
        <w:t xml:space="preserve">Circ. N. </w:t>
      </w:r>
      <w:r>
        <w:rPr>
          <w:rFonts w:ascii="Verdana" w:hAnsi="Verdana"/>
          <w:sz w:val="24"/>
          <w:szCs w:val="24"/>
        </w:rPr>
        <w:t>32</w:t>
      </w:r>
      <w:r>
        <w:rPr>
          <w:rFonts w:ascii="Verdana" w:hAnsi="Verdana"/>
          <w:sz w:val="24"/>
          <w:szCs w:val="24"/>
        </w:rPr>
        <w:tab/>
        <w:t>Meldola,</w:t>
      </w:r>
      <w:r>
        <w:rPr>
          <w:rFonts w:ascii="Verdana" w:hAnsi="Verdana"/>
          <w:sz w:val="24"/>
          <w:szCs w:val="24"/>
        </w:rPr>
        <w:t>06/10/2021</w:t>
      </w:r>
    </w:p>
    <w:p>
      <w:pPr>
        <w:pStyle w:val="Normal"/>
        <w:tabs>
          <w:tab w:val="clear" w:pos="709"/>
          <w:tab w:val="left" w:pos="7513" w:leader="none"/>
        </w:tabs>
        <w:spacing w:before="400" w:after="0"/>
        <w:ind w:left="7088" w:hanging="0"/>
        <w:jc w:val="left"/>
        <w:rPr/>
      </w:pPr>
      <w:bookmarkStart w:id="0" w:name="_GoBack"/>
      <w:bookmarkEnd w:id="0"/>
      <w:r>
        <w:rPr>
          <w:rFonts w:ascii="Verdana" w:hAnsi="Verdana"/>
          <w:sz w:val="24"/>
          <w:szCs w:val="24"/>
        </w:rPr>
        <w:t>Ai Docenti</w:t>
      </w:r>
    </w:p>
    <w:p>
      <w:pPr>
        <w:pStyle w:val="Normal"/>
        <w:widowControl/>
        <w:tabs>
          <w:tab w:val="clear" w:pos="709"/>
          <w:tab w:val="left" w:pos="7513" w:leader="none"/>
        </w:tabs>
        <w:suppressAutoHyphens w:val="true"/>
        <w:overflowPunct w:val="true"/>
        <w:bidi w:val="0"/>
        <w:spacing w:lineRule="auto" w:line="240" w:before="400" w:after="0"/>
        <w:ind w:left="-170" w:right="0" w:hanging="0"/>
        <w:jc w:val="left"/>
        <w:rPr/>
      </w:pPr>
      <w:r>
        <w:rPr>
          <w:rFonts w:ascii="Verdana" w:hAnsi="Verdana"/>
          <w:sz w:val="24"/>
          <w:szCs w:val="24"/>
        </w:rPr>
        <w:t>Oggetto: ore funzionali all’insegnamento.</w:t>
      </w:r>
    </w:p>
    <w:p>
      <w:pPr>
        <w:pStyle w:val="Normal"/>
        <w:tabs>
          <w:tab w:val="clear" w:pos="709"/>
          <w:tab w:val="left" w:pos="7513" w:leader="none"/>
        </w:tabs>
        <w:spacing w:before="400" w:after="0"/>
        <w:ind w:left="7088" w:hanging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ind w:left="7088"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tabs>
          <w:tab w:val="clear" w:pos="709"/>
          <w:tab w:val="left" w:pos="7513" w:leader="none"/>
        </w:tabs>
        <w:spacing w:before="400" w:after="0"/>
        <w:jc w:val="both"/>
        <w:rPr/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Le ore funzionali all'insegnamento sono 40 + 40 per tutti e gli obblighi dei docenti in riferimento all’attività d’insegnamento e alle ore funzionali all’insegnamento sono contenuti negli artt. 28 e 29 del CCNL/2007. </w:t>
      </w:r>
    </w:p>
    <w:p>
      <w:pPr>
        <w:pStyle w:val="Normal"/>
        <w:tabs>
          <w:tab w:val="clear" w:pos="709"/>
          <w:tab w:val="left" w:pos="7513" w:leader="none"/>
        </w:tabs>
        <w:spacing w:before="400" w:after="0"/>
        <w:jc w:val="both"/>
        <w:rPr/>
      </w:pPr>
      <w:r>
        <w:rPr>
          <w:rFonts w:ascii="Verdana" w:hAnsi="Verdana"/>
          <w:sz w:val="22"/>
          <w:szCs w:val="22"/>
        </w:rPr>
        <w:t>In particolare, le ore complessive da dedicare alle attività di carattere collegiale sono:</w:t>
        <w:br/>
        <w:t xml:space="preserve"> • Fino a 40 ore per la partecipazione al collegio docenti e sue articolazioni (attività di programmazione e verifica inizio/fine anno; informazione alle famiglie; riunioni gruppi disciplinari in quanto articolazioni del collegio docenti).</w:t>
      </w:r>
    </w:p>
    <w:p>
      <w:pPr>
        <w:pStyle w:val="Normal"/>
        <w:tabs>
          <w:tab w:val="clear" w:pos="709"/>
          <w:tab w:val="left" w:pos="7513" w:leader="none"/>
        </w:tabs>
        <w:jc w:val="both"/>
        <w:rPr/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</w:rPr>
        <w:t xml:space="preserve">Fino a 40 ore per la partecipazione ai consigli di classe, interclasse, intersezione. </w:t>
        <w:br/>
      </w:r>
    </w:p>
    <w:p>
      <w:pPr>
        <w:pStyle w:val="Normal"/>
        <w:tabs>
          <w:tab w:val="clear" w:pos="709"/>
          <w:tab w:val="left" w:pos="7513" w:leader="none"/>
        </w:tabs>
        <w:jc w:val="both"/>
        <w:rPr/>
      </w:pPr>
      <w:r>
        <w:rPr>
          <w:rFonts w:ascii="Verdana" w:hAnsi="Verdana"/>
          <w:sz w:val="22"/>
          <w:szCs w:val="22"/>
        </w:rPr>
        <w:t xml:space="preserve">Dalle 40+40 ore sono esclusi gli impegni per gli scrutini intermedi e finali: tali operazioni, compresa la compilazione degli atti relativi alla valutazione, sono un atto dovuto dal docente e non rientrano quindi nel computo delle 40+40 ore, né tanto meno sono ore da retribuire. </w:t>
      </w:r>
    </w:p>
    <w:p>
      <w:pPr>
        <w:pStyle w:val="Normal"/>
        <w:tabs>
          <w:tab w:val="clear" w:pos="709"/>
          <w:tab w:val="left" w:pos="7513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tabs>
          <w:tab w:val="clear" w:pos="709"/>
          <w:tab w:val="left" w:pos="7513" w:leader="none"/>
        </w:tabs>
        <w:jc w:val="both"/>
        <w:rPr>
          <w:b/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 xml:space="preserve">Il docente impegnato in più scuole, con contratto part-time e/o spezzoni orario, dovrà avere un impegno proporzionale al proprio orario di servizio, decidendo fin dall’inizio a quali incontri dovrà partecipare in relazione al Piano delle attività di ciascuna scuola. </w:t>
      </w:r>
    </w:p>
    <w:p>
      <w:pPr>
        <w:pStyle w:val="Normal"/>
        <w:tabs>
          <w:tab w:val="clear" w:pos="709"/>
          <w:tab w:val="left" w:pos="7513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tabs>
          <w:tab w:val="clear" w:pos="709"/>
          <w:tab w:val="left" w:pos="7513" w:leader="none"/>
        </w:tabs>
        <w:jc w:val="both"/>
        <w:rPr/>
      </w:pPr>
      <w:r>
        <w:rPr>
          <w:rFonts w:ascii="Verdana" w:hAnsi="Verdana"/>
          <w:sz w:val="22"/>
          <w:szCs w:val="22"/>
        </w:rPr>
        <w:t>Gli interessati sono quindi invitati a compilare o  inviare/ consegnare il modulo allegato.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Web"/>
        <w:tabs>
          <w:tab w:val="clear" w:pos="709"/>
          <w:tab w:val="left" w:pos="7513" w:leader="none"/>
        </w:tabs>
        <w:spacing w:beforeAutospacing="0" w:before="0" w:afterAutospacing="0" w:after="0"/>
        <w:jc w:val="both"/>
        <w:textAlignment w:val="baseline"/>
        <w:rPr/>
      </w:pPr>
      <w:r>
        <w:rPr>
          <w:rFonts w:cs="Arial" w:ascii="Verdana" w:hAnsi="Verdana"/>
          <w:bCs/>
          <w:color w:val="FFFFFF"/>
          <w:sz w:val="22"/>
          <w:szCs w:val="22"/>
        </w:rPr>
        <w:t xml:space="preserve">RO IL 30/10/2020 : </w:t>
      </w:r>
    </w:p>
    <w:p>
      <w:pPr>
        <w:pStyle w:val="Normal"/>
        <w:tabs>
          <w:tab w:val="clear" w:pos="709"/>
          <w:tab w:val="left" w:pos="7513" w:leader="none"/>
        </w:tabs>
        <w:jc w:val="both"/>
        <w:rPr/>
      </w:pPr>
      <w:r>
        <w:rPr>
          <w:rFonts w:ascii="Verdana" w:hAnsi="Verdana"/>
          <w:sz w:val="24"/>
          <w:szCs w:val="24"/>
        </w:rPr>
        <w:t>Distinti saluti</w:t>
      </w:r>
    </w:p>
    <w:p>
      <w:pPr>
        <w:pStyle w:val="Normal"/>
        <w:tabs>
          <w:tab w:val="clear" w:pos="709"/>
          <w:tab w:val="left" w:pos="7513" w:leader="none"/>
        </w:tabs>
        <w:ind w:left="4536" w:hanging="0"/>
        <w:jc w:val="right"/>
        <w:rPr/>
      </w:pPr>
      <w:r>
        <w:rPr>
          <w:rFonts w:ascii="Verdana" w:hAnsi="Verdana"/>
          <w:sz w:val="22"/>
          <w:szCs w:val="22"/>
        </w:rPr>
        <w:t>La Dirigente scolastica</w:t>
      </w:r>
    </w:p>
    <w:p>
      <w:pPr>
        <w:pStyle w:val="Normal"/>
        <w:tabs>
          <w:tab w:val="clear" w:pos="709"/>
          <w:tab w:val="left" w:pos="7513" w:leader="none"/>
        </w:tabs>
        <w:ind w:left="4536" w:hanging="0"/>
        <w:jc w:val="right"/>
        <w:rPr/>
      </w:pPr>
      <w:r>
        <w:rPr>
          <w:rFonts w:ascii="Verdana" w:hAnsi="Verdana"/>
          <w:sz w:val="22"/>
          <w:szCs w:val="22"/>
        </w:rPr>
        <w:t>Dott.ssa  Benedetta Zaccarelli</w:t>
      </w:r>
    </w:p>
    <w:p>
      <w:pPr>
        <w:pStyle w:val="NormalWeb"/>
        <w:snapToGrid w:val="false"/>
        <w:spacing w:lineRule="auto" w:line="276" w:beforeAutospacing="0" w:before="120" w:afterAutospacing="0" w:after="0"/>
        <w:ind w:left="6373" w:hanging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napToGrid w:val="false"/>
        <w:spacing w:lineRule="auto" w:line="276"/>
        <w:ind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napToGrid w:val="false"/>
        <w:spacing w:lineRule="auto" w:line="276"/>
        <w:ind w:right="-1" w:hanging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870" w:right="1121" w:header="709" w:top="1418" w:footer="62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8"/>
        <w:szCs w:val="18"/>
      </w:rPr>
    </w:pPr>
    <w:r>
      <w:rPr>
        <w:sz w:val="18"/>
        <w:szCs w:val="18"/>
      </w:rPr>
      <w:t>Responsabile del procedimento: Dirigente Scolastico Dott.ssa Benedetta Zaccarelli</w:t>
    </w:r>
  </w:p>
  <w:p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/>
    </w:pPr>
    <w:r>
      <w:rPr>
        <w:sz w:val="18"/>
        <w:szCs w:val="18"/>
      </w:rPr>
      <w:t>Incaricato: Ass. Amm.va Mariotti Patrizia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FILENAME \p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C:\Users\Utente\Desktop\circolare attivita' funzionali 21-22.docx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Mariotti Patrizia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14d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ar-SA" w:bidi="hi-IN"/>
    </w:rPr>
  </w:style>
  <w:style w:type="paragraph" w:styleId="Titolo4">
    <w:name w:val="Heading 4"/>
    <w:basedOn w:val="Normal"/>
    <w:next w:val="Normal"/>
    <w:link w:val="Titolo4Carattere"/>
    <w:qFormat/>
    <w:rsid w:val="00a51e88"/>
    <w:pPr>
      <w:keepNext w:val="true"/>
      <w:widowControl w:val="fals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d1614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d6703"/>
    <w:rPr>
      <w:rFonts w:ascii="Tahoma" w:hAnsi="Tahoma" w:eastAsia="Times New Roman" w:cs="Tahoma"/>
      <w:sz w:val="16"/>
      <w:szCs w:val="16"/>
      <w:lang w:eastAsia="ar-SA"/>
    </w:rPr>
  </w:style>
  <w:style w:type="character" w:styleId="Titolo4Carattere" w:customStyle="1">
    <w:name w:val="Titolo 4 Carattere"/>
    <w:basedOn w:val="DefaultParagraphFont"/>
    <w:link w:val="Titolo4"/>
    <w:qFormat/>
    <w:rsid w:val="00a51e88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CorpotestoCarattere" w:customStyle="1">
    <w:name w:val="Corpo testo Carattere"/>
    <w:basedOn w:val="DefaultParagraphFont"/>
    <w:link w:val="Corpotesto"/>
    <w:qFormat/>
    <w:rsid w:val="00a51e88"/>
    <w:rPr>
      <w:rFonts w:ascii="Times New Roman" w:hAnsi="Times New Roman" w:eastAsia="Andale Sans UI" w:cs="Tahoma"/>
      <w:kern w:val="2"/>
      <w:sz w:val="24"/>
      <w:szCs w:val="24"/>
      <w:lang w:val="de-DE" w:eastAsia="fa-IR" w:bidi="fa-IR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4625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625c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auto"/>
      <w:sz w:val="20"/>
      <w:szCs w:val="20"/>
      <w:u w:val="none"/>
    </w:rPr>
  </w:style>
  <w:style w:type="character" w:styleId="ListLabel22">
    <w:name w:val="ListLabel 22"/>
    <w:qFormat/>
    <w:rPr>
      <w:b/>
      <w:color w:val="auto"/>
      <w:sz w:val="20"/>
      <w:szCs w:val="20"/>
      <w:u w:val="none"/>
    </w:rPr>
  </w:style>
  <w:style w:type="character" w:styleId="Carpredefinitoparagrafo">
    <w:name w:val="Car. predefinito paragrafo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3">
    <w:name w:val="ListLabel 23"/>
    <w:qFormat/>
    <w:rPr>
      <w:color w:val="auto"/>
      <w:sz w:val="20"/>
      <w:szCs w:val="20"/>
      <w:u w:val="none"/>
    </w:rPr>
  </w:style>
  <w:style w:type="character" w:styleId="ListLabel24">
    <w:name w:val="ListLabel 24"/>
    <w:qFormat/>
    <w:rPr>
      <w:b/>
      <w:color w:val="auto"/>
      <w:sz w:val="20"/>
      <w:szCs w:val="20"/>
      <w:u w:val="none"/>
    </w:rPr>
  </w:style>
  <w:style w:type="character" w:styleId="ListLabel25">
    <w:name w:val="ListLabel 25"/>
    <w:qFormat/>
    <w:rPr>
      <w:color w:val="auto"/>
      <w:sz w:val="20"/>
      <w:szCs w:val="20"/>
      <w:u w:val="none"/>
    </w:rPr>
  </w:style>
  <w:style w:type="character" w:styleId="ListLabel26">
    <w:name w:val="ListLabel 26"/>
    <w:qFormat/>
    <w:rPr>
      <w:b/>
      <w:color w:val="auto"/>
      <w:sz w:val="20"/>
      <w:szCs w:val="20"/>
      <w:u w:val="none"/>
    </w:rPr>
  </w:style>
  <w:style w:type="character" w:styleId="ListLabel27">
    <w:name w:val="ListLabel 27"/>
    <w:qFormat/>
    <w:rPr>
      <w:color w:val="auto"/>
      <w:sz w:val="20"/>
      <w:szCs w:val="20"/>
      <w:u w:val="none"/>
    </w:rPr>
  </w:style>
  <w:style w:type="character" w:styleId="ListLabel28">
    <w:name w:val="ListLabel 28"/>
    <w:qFormat/>
    <w:rPr>
      <w:b/>
      <w:color w:val="auto"/>
      <w:sz w:val="20"/>
      <w:szCs w:val="20"/>
      <w:u w:val="none"/>
    </w:rPr>
  </w:style>
  <w:style w:type="character" w:styleId="ListLabel29">
    <w:name w:val="ListLabel 29"/>
    <w:qFormat/>
    <w:rPr>
      <w:color w:val="auto"/>
      <w:sz w:val="20"/>
      <w:szCs w:val="20"/>
      <w:u w:val="none"/>
    </w:rPr>
  </w:style>
  <w:style w:type="character" w:styleId="ListLabel30">
    <w:name w:val="ListLabel 30"/>
    <w:qFormat/>
    <w:rPr>
      <w:b/>
      <w:color w:val="auto"/>
      <w:sz w:val="20"/>
      <w:szCs w:val="20"/>
      <w:u w:val="none"/>
    </w:rPr>
  </w:style>
  <w:style w:type="character" w:styleId="ListLabel31">
    <w:name w:val="ListLabel 31"/>
    <w:qFormat/>
    <w:rPr>
      <w:color w:val="auto"/>
      <w:sz w:val="20"/>
      <w:szCs w:val="20"/>
      <w:u w:val="none"/>
    </w:rPr>
  </w:style>
  <w:style w:type="character" w:styleId="ListLabel32">
    <w:name w:val="ListLabel 32"/>
    <w:qFormat/>
    <w:rPr>
      <w:b/>
      <w:color w:val="auto"/>
      <w:sz w:val="20"/>
      <w:szCs w:val="20"/>
      <w:u w:val="none"/>
    </w:rPr>
  </w:style>
  <w:style w:type="character" w:styleId="ListLabel33">
    <w:name w:val="ListLabel 33"/>
    <w:qFormat/>
    <w:rPr>
      <w:color w:val="auto"/>
      <w:sz w:val="20"/>
      <w:szCs w:val="20"/>
      <w:u w:val="none"/>
    </w:rPr>
  </w:style>
  <w:style w:type="character" w:styleId="ListLabel34">
    <w:name w:val="ListLabel 34"/>
    <w:qFormat/>
    <w:rPr>
      <w:b/>
      <w:color w:val="auto"/>
      <w:sz w:val="20"/>
      <w:szCs w:val="20"/>
      <w:u w:val="none"/>
    </w:rPr>
  </w:style>
  <w:style w:type="character" w:styleId="ListLabel35">
    <w:name w:val="ListLabel 35"/>
    <w:qFormat/>
    <w:rPr>
      <w:color w:val="auto"/>
      <w:sz w:val="20"/>
      <w:szCs w:val="20"/>
      <w:u w:val="none"/>
    </w:rPr>
  </w:style>
  <w:style w:type="character" w:styleId="ListLabel36">
    <w:name w:val="ListLabel 36"/>
    <w:qFormat/>
    <w:rPr>
      <w:b/>
      <w:color w:val="auto"/>
      <w:sz w:val="20"/>
      <w:szCs w:val="20"/>
      <w:u w:val="none"/>
    </w:rPr>
  </w:style>
  <w:style w:type="character" w:styleId="ListLabel37">
    <w:name w:val="ListLabel 37"/>
    <w:qFormat/>
    <w:rPr>
      <w:color w:val="auto"/>
      <w:sz w:val="20"/>
      <w:szCs w:val="20"/>
      <w:u w:val="none"/>
    </w:rPr>
  </w:style>
  <w:style w:type="character" w:styleId="ListLabel38">
    <w:name w:val="ListLabel 38"/>
    <w:qFormat/>
    <w:rPr>
      <w:b/>
      <w:color w:val="auto"/>
      <w:sz w:val="20"/>
      <w:szCs w:val="20"/>
      <w:u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9">
    <w:name w:val="ListLabel 39"/>
    <w:qFormat/>
    <w:rPr>
      <w:rFonts w:cs="OpenSymbol"/>
      <w:b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color w:val="auto"/>
      <w:sz w:val="20"/>
      <w:szCs w:val="20"/>
      <w:u w:val="none"/>
    </w:rPr>
  </w:style>
  <w:style w:type="character" w:styleId="ListLabel49">
    <w:name w:val="ListLabel 49"/>
    <w:qFormat/>
    <w:rPr>
      <w:b/>
      <w:color w:val="auto"/>
      <w:sz w:val="20"/>
      <w:szCs w:val="20"/>
      <w:u w:val="none"/>
    </w:rPr>
  </w:style>
  <w:style w:type="character" w:styleId="ListLabel50">
    <w:name w:val="ListLabel 50"/>
    <w:qFormat/>
    <w:rPr>
      <w:color w:val="auto"/>
      <w:sz w:val="20"/>
      <w:szCs w:val="20"/>
      <w:u w:val="none"/>
    </w:rPr>
  </w:style>
  <w:style w:type="character" w:styleId="ListLabel51">
    <w:name w:val="ListLabel 51"/>
    <w:qFormat/>
    <w:rPr>
      <w:b/>
      <w:color w:val="auto"/>
      <w:sz w:val="20"/>
      <w:szCs w:val="20"/>
      <w:u w:val="none"/>
    </w:rPr>
  </w:style>
  <w:style w:type="character" w:styleId="ListLabel52">
    <w:name w:val="ListLabel 52"/>
    <w:qFormat/>
    <w:rPr>
      <w:color w:val="auto"/>
      <w:sz w:val="20"/>
      <w:szCs w:val="20"/>
      <w:u w:val="none"/>
    </w:rPr>
  </w:style>
  <w:style w:type="character" w:styleId="ListLabel53">
    <w:name w:val="ListLabel 53"/>
    <w:qFormat/>
    <w:rPr>
      <w:b/>
      <w:color w:val="auto"/>
      <w:sz w:val="20"/>
      <w:szCs w:val="20"/>
      <w:u w:val="none"/>
    </w:rPr>
  </w:style>
  <w:style w:type="character" w:styleId="ListLabel54">
    <w:name w:val="ListLabel 54"/>
    <w:qFormat/>
    <w:rPr>
      <w:color w:val="auto"/>
      <w:sz w:val="20"/>
      <w:szCs w:val="20"/>
      <w:u w:val="none"/>
    </w:rPr>
  </w:style>
  <w:style w:type="character" w:styleId="ListLabel55">
    <w:name w:val="ListLabel 55"/>
    <w:qFormat/>
    <w:rPr>
      <w:b/>
      <w:color w:val="auto"/>
      <w:sz w:val="20"/>
      <w:szCs w:val="20"/>
      <w:u w:val="none"/>
    </w:rPr>
  </w:style>
  <w:style w:type="character" w:styleId="ListLabel56">
    <w:name w:val="ListLabel 56"/>
    <w:qFormat/>
    <w:rPr>
      <w:color w:val="auto"/>
      <w:sz w:val="20"/>
      <w:szCs w:val="20"/>
      <w:u w:val="none"/>
    </w:rPr>
  </w:style>
  <w:style w:type="character" w:styleId="ListLabel57">
    <w:name w:val="ListLabel 57"/>
    <w:qFormat/>
    <w:rPr>
      <w:b/>
      <w:color w:val="auto"/>
      <w:sz w:val="20"/>
      <w:szCs w:val="20"/>
      <w:u w:val="none"/>
    </w:rPr>
  </w:style>
  <w:style w:type="character" w:styleId="ListLabel58">
    <w:name w:val="ListLabel 58"/>
    <w:qFormat/>
    <w:rPr>
      <w:color w:val="auto"/>
      <w:sz w:val="20"/>
      <w:szCs w:val="20"/>
      <w:u w:val="none"/>
    </w:rPr>
  </w:style>
  <w:style w:type="character" w:styleId="ListLabel59">
    <w:name w:val="ListLabel 59"/>
    <w:qFormat/>
    <w:rPr>
      <w:b/>
      <w:color w:val="auto"/>
      <w:sz w:val="20"/>
      <w:szCs w:val="20"/>
      <w:u w:val="none"/>
    </w:rPr>
  </w:style>
  <w:style w:type="character" w:styleId="ListLabel80">
    <w:name w:val="ListLabel 80"/>
    <w:qFormat/>
    <w:rPr>
      <w:rFonts w:ascii="Verdana" w:hAnsi="Verdana" w:cs="Arial"/>
      <w:i/>
      <w:color w:val="003366"/>
      <w:szCs w:val="20"/>
      <w:shd w:fill="FFFFFF" w:val="clear"/>
    </w:rPr>
  </w:style>
  <w:style w:type="character" w:styleId="ListLabel81">
    <w:name w:val="ListLabel 81"/>
    <w:qFormat/>
    <w:rPr>
      <w:color w:val="auto"/>
      <w:sz w:val="20"/>
      <w:szCs w:val="20"/>
      <w:u w:val="none"/>
    </w:rPr>
  </w:style>
  <w:style w:type="character" w:styleId="ListLabel82">
    <w:name w:val="ListLabel 82"/>
    <w:qFormat/>
    <w:rPr>
      <w:b/>
      <w:color w:val="auto"/>
      <w:sz w:val="20"/>
      <w:szCs w:val="20"/>
      <w:u w:val="none"/>
    </w:rPr>
  </w:style>
  <w:style w:type="character" w:styleId="ListLabel83">
    <w:name w:val="ListLabel 83"/>
    <w:qFormat/>
    <w:rPr>
      <w:color w:val="auto"/>
      <w:sz w:val="20"/>
      <w:szCs w:val="20"/>
      <w:u w:val="none"/>
    </w:rPr>
  </w:style>
  <w:style w:type="character" w:styleId="ListLabel84">
    <w:name w:val="ListLabel 84"/>
    <w:qFormat/>
    <w:rPr>
      <w:b/>
      <w:color w:val="auto"/>
      <w:sz w:val="20"/>
      <w:szCs w:val="20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a51e88"/>
    <w:pPr>
      <w:widowControl w:val="false"/>
      <w:spacing w:before="0" w:after="120"/>
      <w:textAlignment w:val="baseline"/>
    </w:pPr>
    <w:rPr>
      <w:rFonts w:eastAsia="Andale Sans UI" w:cs="Tahoma"/>
      <w:kern w:val="2"/>
      <w:lang w:val="de-DE" w:eastAsia="fa-IR" w:bidi="fa-IR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614d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ed670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ed670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d6703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51e88"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paragraph" w:styleId="Contenutotabella" w:customStyle="1">
    <w:name w:val="Contenuto tabella"/>
    <w:basedOn w:val="Standard"/>
    <w:qFormat/>
    <w:rsid w:val="00a51e88"/>
    <w:pPr>
      <w:suppressLineNumbers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e4625c"/>
    <w:pPr/>
    <w:rPr>
      <w:sz w:val="20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85b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ic81100c@istruzione.it" TargetMode="External"/><Relationship Id="rId4" Type="http://schemas.openxmlformats.org/officeDocument/2006/relationships/hyperlink" Target="mailto:foic81100c@pec.istruzione.it" TargetMode="External"/><Relationship Id="rId5" Type="http://schemas.openxmlformats.org/officeDocument/2006/relationships/hyperlink" Target="http://www.icsmeldola.gov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2C36-0D2B-427E-82BB-567D8A1C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LibreOffice/6.2.7.1$Windows_X86_64 LibreOffice_project/23edc44b61b830b7d749943e020e96f5a7df63bf</Application>
  <Pages>1</Pages>
  <Words>268</Words>
  <Characters>1730</Characters>
  <CharactersWithSpaces>2001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2019-03-15T08:40:00Z</dcterms:created>
  <dc:creator>molinari</dc:creator>
  <dc:description/>
  <dc:language>it-IT</dc:language>
  <cp:lastModifiedBy/>
  <cp:lastPrinted>2020-10-21T08:50:58Z</cp:lastPrinted>
  <dcterms:modified xsi:type="dcterms:W3CDTF">2021-10-06T11:14:38Z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